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AB2" w:rsidRDefault="009A5AB2" w:rsidP="009A5AB2">
      <w:pPr>
        <w:spacing w:line="360" w:lineRule="auto"/>
        <w:jc w:val="both"/>
        <w:rPr>
          <w:rFonts w:ascii="Times New Roman" w:hAnsi="Times New Roman" w:cs="Times New Roman"/>
          <w:sz w:val="28"/>
          <w:szCs w:val="28"/>
          <w:lang w:val="en-US"/>
        </w:rPr>
      </w:pPr>
    </w:p>
    <w:p w:rsidR="009A5AB2" w:rsidRPr="009A5AB2" w:rsidRDefault="009A5AB2" w:rsidP="009A5AB2">
      <w:pPr>
        <w:spacing w:line="360" w:lineRule="auto"/>
        <w:jc w:val="center"/>
        <w:rPr>
          <w:rFonts w:ascii="Times New Roman" w:hAnsi="Times New Roman" w:cs="Times New Roman"/>
          <w:b/>
          <w:sz w:val="28"/>
          <w:szCs w:val="28"/>
          <w:lang w:val="en-US"/>
        </w:rPr>
      </w:pPr>
      <w:r w:rsidRPr="009A5AB2">
        <w:rPr>
          <w:rFonts w:ascii="Times New Roman" w:hAnsi="Times New Roman" w:cs="Times New Roman"/>
          <w:b/>
          <w:sz w:val="28"/>
          <w:szCs w:val="28"/>
          <w:lang w:val="en-US"/>
        </w:rPr>
        <w:t>Boshlangich sinflarda tabiatshunoslik dars</w:t>
      </w:r>
      <w:r>
        <w:rPr>
          <w:rFonts w:ascii="Times New Roman" w:hAnsi="Times New Roman" w:cs="Times New Roman"/>
          <w:b/>
          <w:sz w:val="28"/>
          <w:szCs w:val="28"/>
          <w:lang w:val="en-US"/>
        </w:rPr>
        <w:t>larida ogzaki oqitish metodlari</w:t>
      </w:r>
    </w:p>
    <w:p w:rsidR="009A5AB2" w:rsidRDefault="009A5AB2" w:rsidP="009A5AB2">
      <w:pPr>
        <w:spacing w:line="360" w:lineRule="auto"/>
        <w:jc w:val="center"/>
        <w:rPr>
          <w:rFonts w:ascii="Times New Roman" w:hAnsi="Times New Roman" w:cs="Times New Roman"/>
          <w:b/>
          <w:sz w:val="28"/>
          <w:szCs w:val="28"/>
          <w:lang w:val="en-US"/>
        </w:rPr>
      </w:pPr>
    </w:p>
    <w:p w:rsidR="009A5AB2" w:rsidRPr="009A5AB2" w:rsidRDefault="009A5AB2" w:rsidP="009A5AB2">
      <w:pPr>
        <w:spacing w:line="360" w:lineRule="auto"/>
        <w:jc w:val="center"/>
        <w:rPr>
          <w:rFonts w:ascii="Times New Roman" w:hAnsi="Times New Roman" w:cs="Times New Roman"/>
          <w:b/>
          <w:sz w:val="32"/>
          <w:szCs w:val="32"/>
          <w:lang w:val="en-US"/>
        </w:rPr>
      </w:pPr>
      <w:r w:rsidRPr="009A5AB2">
        <w:rPr>
          <w:rFonts w:ascii="Times New Roman" w:hAnsi="Times New Roman" w:cs="Times New Roman"/>
          <w:b/>
          <w:sz w:val="32"/>
          <w:szCs w:val="32"/>
          <w:lang w:val="en-US"/>
        </w:rPr>
        <w:t>Mamadaliyev Adhamjon</w:t>
      </w:r>
    </w:p>
    <w:p w:rsidR="009A5AB2" w:rsidRPr="009A5AB2" w:rsidRDefault="009A5AB2" w:rsidP="009A5AB2">
      <w:pPr>
        <w:spacing w:line="360" w:lineRule="auto"/>
        <w:jc w:val="both"/>
        <w:rPr>
          <w:rFonts w:ascii="Times New Roman" w:hAnsi="Times New Roman" w:cs="Times New Roman"/>
          <w:sz w:val="28"/>
          <w:szCs w:val="28"/>
          <w:lang w:val="en-US"/>
        </w:rPr>
      </w:pPr>
    </w:p>
    <w:p w:rsidR="009A5AB2" w:rsidRPr="009A5AB2" w:rsidRDefault="009A5AB2" w:rsidP="009A5AB2">
      <w:pPr>
        <w:spacing w:line="360" w:lineRule="auto"/>
        <w:jc w:val="right"/>
        <w:rPr>
          <w:rFonts w:ascii="Times New Roman" w:hAnsi="Times New Roman" w:cs="Times New Roman"/>
          <w:i/>
          <w:sz w:val="28"/>
          <w:szCs w:val="28"/>
          <w:lang w:val="en-US"/>
        </w:rPr>
      </w:pPr>
      <w:r w:rsidRPr="009A5AB2">
        <w:rPr>
          <w:rFonts w:ascii="Times New Roman" w:hAnsi="Times New Roman" w:cs="Times New Roman"/>
          <w:i/>
          <w:sz w:val="28"/>
          <w:szCs w:val="28"/>
          <w:lang w:val="en-US"/>
        </w:rPr>
        <w:t xml:space="preserve">Namangan viloyati Yangi Namangan tumani </w:t>
      </w:r>
    </w:p>
    <w:p w:rsidR="009A5AB2" w:rsidRPr="009A5AB2" w:rsidRDefault="009A5AB2" w:rsidP="009A5AB2">
      <w:pPr>
        <w:spacing w:line="360" w:lineRule="auto"/>
        <w:jc w:val="right"/>
        <w:rPr>
          <w:rFonts w:ascii="Times New Roman" w:hAnsi="Times New Roman" w:cs="Times New Roman"/>
          <w:i/>
          <w:sz w:val="28"/>
          <w:szCs w:val="28"/>
          <w:lang w:val="en-US"/>
        </w:rPr>
      </w:pPr>
      <w:r w:rsidRPr="009A5AB2">
        <w:rPr>
          <w:rFonts w:ascii="Times New Roman" w:hAnsi="Times New Roman" w:cs="Times New Roman"/>
          <w:i/>
          <w:sz w:val="28"/>
          <w:szCs w:val="28"/>
          <w:lang w:val="en-US"/>
        </w:rPr>
        <w:t xml:space="preserve">73-sonli umumta'lim maktabining </w:t>
      </w:r>
    </w:p>
    <w:p w:rsidR="009A5AB2" w:rsidRPr="009A5AB2" w:rsidRDefault="009A5AB2" w:rsidP="009A5AB2">
      <w:pPr>
        <w:spacing w:line="360" w:lineRule="auto"/>
        <w:jc w:val="right"/>
        <w:rPr>
          <w:rFonts w:ascii="Times New Roman" w:hAnsi="Times New Roman" w:cs="Times New Roman"/>
          <w:i/>
          <w:sz w:val="28"/>
          <w:szCs w:val="28"/>
          <w:lang w:val="en-US"/>
        </w:rPr>
      </w:pPr>
      <w:r w:rsidRPr="009A5AB2">
        <w:rPr>
          <w:rFonts w:ascii="Times New Roman" w:hAnsi="Times New Roman" w:cs="Times New Roman"/>
          <w:i/>
          <w:sz w:val="28"/>
          <w:szCs w:val="28"/>
          <w:lang w:val="en-US"/>
        </w:rPr>
        <w:t xml:space="preserve">Boshlang'ich ta'lim fani o'qituvchisi </w:t>
      </w:r>
    </w:p>
    <w:p w:rsidR="009A5AB2" w:rsidRPr="009A5AB2" w:rsidRDefault="00ED7810" w:rsidP="00ED7810">
      <w:pPr>
        <w:spacing w:line="360" w:lineRule="auto"/>
        <w:jc w:val="center"/>
        <w:rPr>
          <w:rFonts w:ascii="Times New Roman" w:hAnsi="Times New Roman" w:cs="Times New Roman"/>
          <w:sz w:val="28"/>
          <w:szCs w:val="28"/>
          <w:lang w:val="en-US"/>
        </w:rPr>
      </w:pPr>
      <w:r>
        <w:rPr>
          <w:rFonts w:ascii="Arial" w:hAnsi="Arial" w:cs="Arial"/>
          <w:color w:val="333333"/>
          <w:sz w:val="23"/>
          <w:szCs w:val="23"/>
          <w:shd w:val="clear" w:color="auto" w:fill="F5F5F5"/>
        </w:rPr>
        <w:t>https://doi.org/10.5281/zenodo.6465068</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Annotatsiya: Tabiatshunoslik maktab o’quvchilariga butun borliq to’g’risida umumiy tushunchalarni beruvchi fan bo’lib, boshlang’ich sinf o’quvchilariga ushbu fanni o’qitishda turli qiziqarli o’yinlar asosida va samarali o’qitish metodlaridan foydalanib dars berish muhim sanaladi. Ushbu maqolada boshlag’ich ta’lim tabiatshunoslik darslarida sinfdan tashqari ishlar jarayonida bolalarni tabiat bilan tanishtirishda amaliy ishlarni tashkil etishning samarali metodlari xusisida fikr yuritilgan.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Kalit sozlar: amaliy uslublar, retseptor, tajriba, obyekt, operatsiya, ekskursiya, gerbariy, granit, akvarium, terrarium.</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        Boshlang’ich sinflarda bolalarni o’qitishning qulay sharoitlaridan foydalanib, fanlararo bog’lanishni to’la darajada amalga oshirish zarur. Atrof olam bilan </w:t>
      </w:r>
      <w:r w:rsidRPr="009A5AB2">
        <w:rPr>
          <w:rFonts w:ascii="Times New Roman" w:hAnsi="Times New Roman" w:cs="Times New Roman"/>
          <w:sz w:val="28"/>
          <w:szCs w:val="28"/>
          <w:lang w:val="en-US"/>
        </w:rPr>
        <w:lastRenderedPageBreak/>
        <w:t>tanishtirish bo’yicha mashg’ulotlarda shakllantiriladigan aniq tasavvurlar boshqa predmetlar bo’yicha vazifalarni hal qilishga yordam beradi va aksincha. Fanlararo aloqa nutqni rivojlantirish kabi vazifalarni hal qilishda amalga oshiriladi. “Atrof olam bilan tanishtirish” kursi o’quv materialining o’zi, foydalaniladigan ish uslublari va metodlari bola nutqini rivojlantirish uchun qulay sharoitlar yaratadi. Bu mashg’ulotlarda bolalar bir - birlari bilan bevosita muloqotda bo’ladilar, taassurotlari bilan o’rtoqlashadilar, o’zlarining sevgan ishqibozliklari haqida hikoya qiladilar va hokazo. Syujetlirolli o’yinlarda bolalar tasavvurlar qilib, o’z qahramonlari uchun matn yaratadilar. Mehnat ta‘limi, o’qish, atrof olam bilan tanishish kabi fanlar bilan bog’lanish tabiatga va ishlab chiqarishga kompleks ekskursiyalar o’tkazishda amalga oshirilishi mumkin.</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         Ma’lumki, tabiatshunoslik keng qamrovli moddiy dunyoni rang-barang xususiyatlari, tabiatning har xil voqea hodisalarini organuvchi fan bolib, ilmiy tajriba asosida shakllanadi, amaliyot esa mazkur fanning poydevori hisoblanadi. Insoniyatni tabiat qonunlari haqidagi bilimga asoslangan amaliy faoliyati bilish jarayonini, ilm-fan taraqqiyotini belgilaydi.  Amaliyot - haqiqat mezonidir. Bilimlarga ehtiyoj amaliyotda tug’iladi va ularning to’g’riligi amaliyot orqali tekshiriladi hamda tasdiqlanadi. Bilim odamlar miyasida oz-ozidan paydo bolmasdan, balki muayyan ish  faoliyatida shakllanadi. Amaliyot insonni tabiat bilan munosabatida asosiy omil bolib, bu oz navbatida, odamlarning o’zaro munosabnatlari tizimida, ijtimoiy ishlab chiqarishda muhim rol oynaydi. Amaliyotning asosiy turlari moddiy ishlab chiqarish va ilmiy tajriba hisoblanadi. Ilmiy - tabiiy amaliyot quyidagi vazifalarni bajaradi.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lastRenderedPageBreak/>
        <w:t xml:space="preserve">1. Amaliyot bilish jarayonining rivojlantiruvchi omil. U nazariy bilimlarni umumlashtirib, ularni hayotiy jarayonlardan ajralishga yol qoymaydi.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2. Amaliyot bilishning buyurtmasi, ilovasi va maqsadi hamdir.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3. Amaliyot bilish jarayoninig haqiqiy ekanligini ko’rsatuvchi mezondir.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Metodlar bilan metodik uslublarni farqlash muhimdir. Metodik uslub-bu metodning unsurlaridan biri, uning tarkibiy qismidir (ko'rgazma vositalarni, kinofilm fragmentlarini, diafilm, diapozitiv ko'rsatish, doskada sxema rasmlardan foydalanish, tajribalarni namoyish qilish, maktab o'quv-tajriba uchastkasidagi amaliy ishlar vaqtida turli xil faoliyat ko'rsatish va hokazo). Metod va metodik uslublar o'zaro chambarchas bog'liq bo'lib, bir-biriga o'tishi mumkin. Masalan, o'quvchilarning turli xil tajribalari metod hisoblanadi, lekin o'qituvchi hikoya qilayotgan paytda tajribani namoyish qilinishi metodik uslubdir. Hikoya davomida o'qituvchining diafilm namoyish qilishi metodik uslubdir. Metod va uslublar kompleks holda qo'llaniladi, ular bir-birini to'ldiradi, tabiatushoslik tushunchalarini to'g'ri shakllantirishga xizmat qiladi. Metodlarni qo'llashda o'qituvchi o'quvchilarga asosan so'zlar vositasida, zarurat bo'lsa mavzu mazmuniga mos ko'rgazmali qurollarni ko'rsatish bilan bilim beradi.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Bu paytda o'quvchilarning yangi bilim olishlari uchun asosiy manba so'zlar (og'zaki nutq) hisoblanadi. Og'zaki metodning asosiy turlaridan biri - hikoyadir. Hikoya o'qituvchining jonli so'zidir. U kitob o'qish, jism va hodisalarni namoyish qilish, texnika vositalardan foydalanish, badiiy adabiyotlar o'qish va boshqalar bilan uyg'unlashadi.</w:t>
      </w:r>
    </w:p>
    <w:p w:rsidR="009A5AB2" w:rsidRPr="009A5AB2" w:rsidRDefault="009A5AB2" w:rsidP="009A5AB2">
      <w:pPr>
        <w:spacing w:line="360" w:lineRule="auto"/>
        <w:jc w:val="both"/>
        <w:rPr>
          <w:rFonts w:ascii="Times New Roman" w:hAnsi="Times New Roman" w:cs="Times New Roman"/>
          <w:sz w:val="28"/>
          <w:szCs w:val="28"/>
          <w:lang w:val="en-US"/>
        </w:rPr>
      </w:pP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Hikoyada izchilikka qat'iy hikoya qilinadi. Tabiatshunoslik mashg'ulotlarida hikoyaning aytib berish yoki ta'riflash, xarakterlash, tushuntirish, muhokama qilish kabi turlari qo'llaniladi.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Aytib berish - unda konkret fakt, voqea, jarayon harakatlar haqida gapirib beriladi. Hikoya shohid (sayyoh, yosh tabiatshunos, sayyohatchi, kashfiyotlar ishtirokchisi) nomidan olib boriladi.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Ta'riflash - borliq jismlar va hodisalarning (foydali qazilmalar, o'simliklar, hayvonot dunyosi, biror tabiiy zona iqlimi xususiyatlarini) izchil bayon qilishda qo'llaniladi.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Xarakterlash - ta'riflashning bir turidir, u jism yoki hodisaning belgi va xususiyatlarini sanab o'tishdan iborat (tog', daryo va tabiiy zonalar harakteristikasi).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Tushuntirish - unda yangi tushunchalar, atamalar, ma'nosi ochib beriladi, sabab, oqibat bog'lanishi, u yoki bu narsaning mantiqiy tabiati ( nima uchun tundrada o'zun tun va qisqa kun bo'ladi, nima uchun kun va tun, yil fasllari almashib turadi) ochib beriladi. Undan barcha darslarda foydalaniladi, u muhokama qilish bilan uyg'unlashadi.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Muhokama qilish - bayon qilish asosida bo'lib, unda o'quvchilarni xulosaga olib keluvchi qoida va isbotlarning izchil rivojlanishi bilan bog'liq.</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lastRenderedPageBreak/>
        <w:t>Hikoyaning bu turida o'rganilayotgan hodisani (masalan, tirik mavjudodning o'zgarishiga iqlimning ta'siri, suv, metallning xususiyatlari) tahlil qilish zarurati tug'ilganda foydalaniladi.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Hikoyaga quyidagi didaktik talablar qo'yiladi: tanlangan o'quv materialini ilmiyligiga, mantiqiy izchillik va isbotlanishiga; o'quvchilar uchun aniq, ravon va tushunarli bo'lishiga: o'qituvchi nutqining tasviriy bo'lishiga javob berishi kerak.</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1-2 sinflarda hikoya 5-8 minut, 3-4 sinflarda esa 10-12 daqiqa davom etishi kerak.</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Hikoya jarayonida quyidagi didaktik uslublardan foydalanish muhim:</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I. Dars mavzusini e'lon qilish yangi mavzuni bayon qilish oldidan muammoli vaziyat vujudga keltiriladi. Yangi materialni o'rganish yoki tajriba o'tkazish, shuningdek, tabiatda o'tkazilgan kuzatishlarni tahlil qilish bilan boshlanadi.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II. Bayon rejasini bildirish. Bu uslub faqat o'zlashtirish jarayonini faollashtiribgina qolmasdan, balki o'quvchilarni butun bayon tizimini ko'rishga o'rgatadi, bu bilan tafakkurning mantiqiy izchilligini rivojlantirishga, o'rganilayotgan atrof hayot faktlari yoki hodisalarning o'rtasidagi muayyan bog'lanishlarni aniqlashga yordam beradi; masalan, «Cho'l tabiati» mavzusini bayon qila turib, o'qituvchi doskaga ushbu rejani yozishi mumkin: 1) tabiiy zonalar xaritasida cho'llarning geografik o'rni;      2) cho'l iqlimining xususiyatlari; 3) yuzasi; 4) vohalari; 5) cho'lda yil fasllari.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III. O'quvchilar e'tiborini faollashtiruvchi savollarni bayon davomida berib borish.</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lastRenderedPageBreak/>
        <w:t>IV. O'quvchilarning idrok qilish faoliyatlarini faollashtiruvchi taqqoslash (masalan, dala, cho'l, dasht, o'rmonlarning o'simlik va hayvonot dunyosini taqqoslash va hokazolar).</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V. Yangi materialni bayon qilish davomida ilgari o'rganilgan mavzular turmush bilan, amaliyot bilan (masalan, «Skelet», mavzusini «Mushaklar» mavzusi bilan, jonajon o'lka tabiatini har xil zonalar tabiati mavzusi) bilan aloqasini turmushda, amaliyotda o'rganish.</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VI. Hikoyaga maqol, qiziqarli material yoki kitob o'qish epizodini kiritish. O'qituvchi hikoyasini tegishli maqolani o'qigandan keyin yoki undan oldin boshlashi mumkin. Qo'shimcha materialdan foydalanish hikoyani boyitadi va konkretlashtiradi. Hikoya davomida foydalanilgan maqol, matal va topishmoqlar darsni boyitib, bayon qilayotgan materialni o'quvchilar tomonidan qabul qilib olinishini osonlashtiradi.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VII. Ko'rgazmalililik (surat, jadval, texnika vositalari)ni qo'llash. Hikoya davomida ko'rgazmalilikning har xil vositalaridan foydalanish o'quvchilarda aniq tasavvurlar hosil bo'lishiga, o'rganilayotgan materialga diqqat va qiziqishni quvvatlashga, uni puxta o'zlashtirilishiga yordam beradi. Sxemalar, jadvallar, tajribalar, doska va daftardagi (atama) va xulosalar o'quv materialini o'zla</w:t>
      </w:r>
      <w:r>
        <w:rPr>
          <w:rFonts w:ascii="Times New Roman" w:hAnsi="Times New Roman" w:cs="Times New Roman"/>
          <w:sz w:val="28"/>
          <w:szCs w:val="28"/>
          <w:lang w:val="en-US"/>
        </w:rPr>
        <w:t>shtirilishini yengillashtiradi.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Foydalanilgan adabiyotlar ro`yxati:</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1. D. Sharipova, D.P. Xodiyeva, M. K. Shirinov Tabiatshunoslik va uni o’qitish metodikasi Toshkent, "Barkamol fayz media" nashriyoti, 2018-yil.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lastRenderedPageBreak/>
        <w:t xml:space="preserve">2. M.Nuriddinova. "Tabiatshunoslik o’qitish metodikasi" Toshkent, O’qituvchi 2005-Yil A.Baxronov, Tabiatshunoslik 3-sinf umumiy o’rta ta’lim maktablari uchun darslik. T; Cho’lpon NMIU 2012 y.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4. A.Baxronov Tabiatshunoslik 4-sinf umumiy o’rta ta’lim maktablari uchun darslik. T; Sharq NMIU 2011y. </w:t>
      </w:r>
    </w:p>
    <w:p w:rsidR="009A5AB2" w:rsidRPr="009A5AB2"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 xml:space="preserve">5. G.M.Sayfullaev. Tabiatshunosllik darslarida sinfdan tashqari ishlarni tashkil etish. Oquv qollanma Buxoro-2020. </w:t>
      </w:r>
    </w:p>
    <w:p w:rsidR="00E4607A" w:rsidRPr="00AF3FDF" w:rsidRDefault="009A5AB2" w:rsidP="009A5AB2">
      <w:pPr>
        <w:spacing w:line="360" w:lineRule="auto"/>
        <w:jc w:val="both"/>
        <w:rPr>
          <w:rFonts w:ascii="Times New Roman" w:hAnsi="Times New Roman" w:cs="Times New Roman"/>
          <w:sz w:val="28"/>
          <w:szCs w:val="28"/>
          <w:lang w:val="en-US"/>
        </w:rPr>
      </w:pPr>
      <w:r w:rsidRPr="009A5AB2">
        <w:rPr>
          <w:rFonts w:ascii="Times New Roman" w:hAnsi="Times New Roman" w:cs="Times New Roman"/>
          <w:sz w:val="28"/>
          <w:szCs w:val="28"/>
          <w:lang w:val="en-US"/>
        </w:rPr>
        <w:t>6. G.M. Sayfullaev. Biologiya promislovix xishnix vidov rib, Nizovya basseyna reki  Zarafshan. Buxara-2020</w:t>
      </w:r>
    </w:p>
    <w:sectPr w:rsidR="00E4607A" w:rsidRPr="00AF3FDF" w:rsidSect="004D231E">
      <w:headerReference w:type="even" r:id="rId8"/>
      <w:headerReference w:type="default" r:id="rId9"/>
      <w:footerReference w:type="default" r:id="rId10"/>
      <w:head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F55" w:rsidRDefault="00481F55" w:rsidP="00B06696">
      <w:pPr>
        <w:spacing w:after="0" w:line="240" w:lineRule="auto"/>
      </w:pPr>
      <w:r>
        <w:separator/>
      </w:r>
    </w:p>
  </w:endnote>
  <w:endnote w:type="continuationSeparator" w:id="1">
    <w:p w:rsidR="00481F55" w:rsidRDefault="00481F55" w:rsidP="00B066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odoni Bd BT">
    <w:panose1 w:val="02070803080706020303"/>
    <w:charset w:val="00"/>
    <w:family w:val="roman"/>
    <w:pitch w:val="variable"/>
    <w:sig w:usb0="800000AF" w:usb1="1000204A" w:usb2="00000000" w:usb3="00000000" w:csb0="0000001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26"/>
      <w:gridCol w:w="959"/>
    </w:tblGrid>
    <w:tr w:rsidR="00B06696">
      <w:tc>
        <w:tcPr>
          <w:tcW w:w="4500" w:type="pct"/>
          <w:tcBorders>
            <w:top w:val="single" w:sz="4" w:space="0" w:color="000000" w:themeColor="text1"/>
          </w:tcBorders>
        </w:tcPr>
        <w:p w:rsidR="00B06696" w:rsidRDefault="00B06696" w:rsidP="00B06696">
          <w:pPr>
            <w:pStyle w:val="a5"/>
            <w:jc w:val="right"/>
          </w:pPr>
          <w:r>
            <w:rPr>
              <w:lang w:val="en-US"/>
            </w:rPr>
            <w:t>KONFERENSIYA</w:t>
          </w:r>
          <w:r w:rsidRPr="00B06696">
            <w:rPr>
              <w:lang w:val="en-US"/>
            </w:rPr>
            <w:t xml:space="preserve"> |</w:t>
          </w:r>
        </w:p>
      </w:tc>
      <w:tc>
        <w:tcPr>
          <w:tcW w:w="500" w:type="pct"/>
          <w:tcBorders>
            <w:top w:val="single" w:sz="4" w:space="0" w:color="C0504D" w:themeColor="accent2"/>
          </w:tcBorders>
          <w:shd w:val="clear" w:color="auto" w:fill="943634" w:themeFill="accent2" w:themeFillShade="BF"/>
        </w:tcPr>
        <w:p w:rsidR="00B06696" w:rsidRDefault="009975C2">
          <w:pPr>
            <w:pStyle w:val="a3"/>
            <w:rPr>
              <w:color w:val="FFFFFF" w:themeColor="background1"/>
            </w:rPr>
          </w:pPr>
          <w:fldSimple w:instr=" PAGE   \* MERGEFORMAT ">
            <w:r w:rsidR="00ED7810" w:rsidRPr="00ED7810">
              <w:rPr>
                <w:noProof/>
                <w:color w:val="FFFFFF" w:themeColor="background1"/>
              </w:rPr>
              <w:t>1</w:t>
            </w:r>
          </w:fldSimple>
        </w:p>
      </w:tc>
    </w:tr>
  </w:tbl>
  <w:p w:rsidR="00B06696" w:rsidRDefault="00B0669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F55" w:rsidRDefault="00481F55" w:rsidP="00B06696">
      <w:pPr>
        <w:spacing w:after="0" w:line="240" w:lineRule="auto"/>
      </w:pPr>
      <w:r>
        <w:separator/>
      </w:r>
    </w:p>
  </w:footnote>
  <w:footnote w:type="continuationSeparator" w:id="1">
    <w:p w:rsidR="00481F55" w:rsidRDefault="00481F55" w:rsidP="00B066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696" w:rsidRDefault="009975C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4" o:spid="_x0000_s2050" type="#_x0000_t75" style="position:absolute;margin-left:0;margin-top:0;width:6in;height:1000pt;z-index:-251657216;mso-position-horizontal:center;mso-position-horizontal-relative:margin;mso-position-vertical:center;mso-position-vertical-relative:margin" o:allowincell="f">
          <v:imagedata r:id="rId1" o:title="photo_2021-12-23_15-51-00"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32" w:type="pct"/>
      <w:tblCellMar>
        <w:top w:w="72" w:type="dxa"/>
        <w:left w:w="115" w:type="dxa"/>
        <w:bottom w:w="72" w:type="dxa"/>
        <w:right w:w="115" w:type="dxa"/>
      </w:tblCellMar>
      <w:tblLook w:val="04A0"/>
    </w:tblPr>
    <w:tblGrid>
      <w:gridCol w:w="6887"/>
      <w:gridCol w:w="2951"/>
    </w:tblGrid>
    <w:tr w:rsidR="00B06696" w:rsidRPr="00ED7810" w:rsidTr="00B06696">
      <w:trPr>
        <w:trHeight w:val="452"/>
      </w:trPr>
      <w:tc>
        <w:tcPr>
          <w:tcW w:w="3500" w:type="pct"/>
          <w:tcBorders>
            <w:bottom w:val="single" w:sz="4" w:space="0" w:color="auto"/>
          </w:tcBorders>
          <w:vAlign w:val="bottom"/>
        </w:tcPr>
        <w:p w:rsidR="00B06696" w:rsidRPr="00064800" w:rsidRDefault="009975C2" w:rsidP="00B06696">
          <w:pPr>
            <w:pStyle w:val="a3"/>
            <w:jc w:val="center"/>
            <w:rPr>
              <w:b/>
              <w:bCs/>
              <w:color w:val="943634" w:themeColor="accent2" w:themeShade="BF"/>
              <w:sz w:val="36"/>
              <w:szCs w:val="36"/>
              <w:lang w:val="en-US"/>
            </w:rPr>
          </w:pPr>
          <w:r w:rsidRPr="009975C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5" o:spid="_x0000_s2051" type="#_x0000_t75" style="position:absolute;left:0;text-align:left;margin-left:17.9pt;margin-top:-219.6pt;width:6in;height:1000pt;z-index:-251656192;mso-position-horizontal-relative:margin;mso-position-vertical-relative:margin" o:allowincell="f">
                <v:imagedata r:id="rId1" o:title="photo_2021-12-23_15-51-00" gain="19661f" blacklevel="22938f"/>
                <w10:wrap anchorx="margin" anchory="margin"/>
              </v:shape>
            </w:pict>
          </w:r>
          <w:r w:rsidR="00B06696" w:rsidRPr="00B06696">
            <w:rPr>
              <w:rFonts w:ascii="Bodoni Bd BT" w:hAnsi="Bodoni Bd BT"/>
              <w:b/>
              <w:bCs/>
              <w:color w:val="943634" w:themeColor="accent2" w:themeShade="BF"/>
              <w:sz w:val="36"/>
              <w:szCs w:val="36"/>
              <w:lang w:val="en-US"/>
            </w:rPr>
            <w:t>ILM – FAN TA’LIMDA INNOVATSION YONDAS</w:t>
          </w:r>
          <w:r w:rsidR="00D27DCC">
            <w:rPr>
              <w:rFonts w:ascii="Bodoni Bd BT" w:hAnsi="Bodoni Bd BT"/>
              <w:b/>
              <w:bCs/>
              <w:color w:val="943634" w:themeColor="accent2" w:themeShade="BF"/>
              <w:sz w:val="36"/>
              <w:szCs w:val="36"/>
              <w:lang w:val="en-US"/>
            </w:rPr>
            <w:t>HUVLAR, MUAMMOLAR, TAKLIF VA YEC</w:t>
          </w:r>
          <w:r w:rsidR="00B06696" w:rsidRPr="00B06696">
            <w:rPr>
              <w:rFonts w:ascii="Bodoni Bd BT" w:hAnsi="Bodoni Bd BT"/>
              <w:b/>
              <w:bCs/>
              <w:color w:val="943634" w:themeColor="accent2" w:themeShade="BF"/>
              <w:sz w:val="36"/>
              <w:szCs w:val="36"/>
              <w:lang w:val="en-US"/>
            </w:rPr>
            <w:t>HIMLAR</w:t>
          </w:r>
        </w:p>
        <w:p w:rsidR="00382241" w:rsidRPr="00064800" w:rsidRDefault="009975C2" w:rsidP="00382241">
          <w:pPr>
            <w:jc w:val="center"/>
            <w:rPr>
              <w:sz w:val="28"/>
              <w:szCs w:val="28"/>
              <w:lang w:val="en-US"/>
            </w:rPr>
          </w:pPr>
          <w:hyperlink r:id="rId2" w:history="1">
            <w:r w:rsidR="00382241" w:rsidRPr="00064800">
              <w:rPr>
                <w:rStyle w:val="aa"/>
                <w:sz w:val="28"/>
                <w:szCs w:val="28"/>
                <w:lang w:val="en-US"/>
              </w:rPr>
              <w:t>info@bestarticle.uz</w:t>
            </w:r>
          </w:hyperlink>
        </w:p>
        <w:p w:rsidR="00382241" w:rsidRPr="00064800" w:rsidRDefault="009975C2" w:rsidP="00382241">
          <w:pPr>
            <w:jc w:val="center"/>
            <w:rPr>
              <w:sz w:val="28"/>
              <w:szCs w:val="28"/>
              <w:lang w:val="en-US"/>
            </w:rPr>
          </w:pPr>
          <w:hyperlink r:id="rId3" w:history="1">
            <w:r w:rsidR="00382241" w:rsidRPr="00064800">
              <w:rPr>
                <w:rStyle w:val="aa"/>
                <w:sz w:val="28"/>
                <w:szCs w:val="28"/>
                <w:lang w:val="en-US"/>
              </w:rPr>
              <w:t>https://sites.google.com/view/imxu/</w:t>
            </w:r>
          </w:hyperlink>
        </w:p>
      </w:tc>
      <w:sdt>
        <w:sdtPr>
          <w:rPr>
            <w:b/>
            <w:color w:val="FFFFFF" w:themeColor="background1"/>
            <w:sz w:val="32"/>
            <w:szCs w:val="32"/>
            <w:u w:val="single"/>
          </w:rPr>
          <w:alias w:val="Дата"/>
          <w:id w:val="77677290"/>
          <w:placeholder>
            <w:docPart w:val="62FD7361F3A84E4EB54973ADF95152E2"/>
          </w:placeholder>
          <w:dataBinding w:prefixMappings="xmlns:ns0='http://schemas.microsoft.com/office/2006/coverPageProps'" w:xpath="/ns0:CoverPageProperties[1]/ns0:PublishDate[1]" w:storeItemID="{55AF091B-3C7A-41E3-B477-F2FDAA23CFDA}"/>
          <w:date>
            <w:dateFormat w:val="d MMMM, yyyy"/>
            <w:lid w:val="ru-RU"/>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B06696" w:rsidRPr="00B06696" w:rsidRDefault="00B06696" w:rsidP="00B06696">
              <w:pPr>
                <w:pStyle w:val="a3"/>
                <w:jc w:val="center"/>
                <w:rPr>
                  <w:color w:val="FFFFFF" w:themeColor="background1"/>
                  <w:lang w:val="en-US"/>
                </w:rPr>
              </w:pPr>
              <w:r w:rsidRPr="00B06696">
                <w:rPr>
                  <w:b/>
                  <w:color w:val="FFFFFF" w:themeColor="background1"/>
                  <w:sz w:val="32"/>
                  <w:szCs w:val="32"/>
                  <w:lang w:val="en-US"/>
                </w:rPr>
                <w:t>BEST ARTICLE RESPUBLIKA ILMIY – ONLAYN KONFERENSIYASI</w:t>
              </w:r>
              <w:r w:rsidR="00DD557F">
                <w:rPr>
                  <w:b/>
                  <w:color w:val="FFFFFF" w:themeColor="background1"/>
                  <w:sz w:val="32"/>
                  <w:szCs w:val="32"/>
                  <w:lang w:val="en-US"/>
                </w:rPr>
                <w:t xml:space="preserve"> 2022</w:t>
              </w:r>
            </w:p>
          </w:tc>
        </w:sdtContent>
      </w:sdt>
    </w:tr>
  </w:tbl>
  <w:p w:rsidR="00B06696" w:rsidRPr="00580A5F" w:rsidRDefault="00B06696">
    <w:pPr>
      <w:pStyle w:val="a3"/>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696" w:rsidRDefault="009975C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404593" o:spid="_x0000_s2049" type="#_x0000_t75" style="position:absolute;margin-left:0;margin-top:0;width:6in;height:1000pt;z-index:-251658240;mso-position-horizontal:center;mso-position-horizontal-relative:margin;mso-position-vertical:center;mso-position-vertical-relative:margin" o:allowincell="f">
          <v:imagedata r:id="rId1" o:title="photo_2021-12-23_15-51-00"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67F7"/>
    <w:multiLevelType w:val="hybridMultilevel"/>
    <w:tmpl w:val="7F8A758A"/>
    <w:lvl w:ilvl="0" w:tplc="EA625BDC">
      <w:numFmt w:val="bullet"/>
      <w:lvlText w:val="–"/>
      <w:lvlJc w:val="left"/>
      <w:pPr>
        <w:ind w:left="805" w:hanging="360"/>
      </w:pPr>
      <w:rPr>
        <w:rFonts w:ascii="Times New Roman" w:eastAsia="Times New Roman" w:hAnsi="Times New Roman" w:cs="Times New Roman" w:hint="default"/>
        <w:w w:val="100"/>
        <w:sz w:val="20"/>
        <w:szCs w:val="20"/>
        <w:lang w:val="ru-RU" w:eastAsia="en-US" w:bidi="ar-SA"/>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
    <w:nsid w:val="5EA36612"/>
    <w:multiLevelType w:val="hybridMultilevel"/>
    <w:tmpl w:val="1BC47046"/>
    <w:lvl w:ilvl="0" w:tplc="E19CC4F4">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nsid w:val="788F4E30"/>
    <w:multiLevelType w:val="hybridMultilevel"/>
    <w:tmpl w:val="9EC67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11618"/>
    <o:shapelayout v:ext="edit">
      <o:idmap v:ext="edit" data="2"/>
    </o:shapelayout>
  </w:hdrShapeDefaults>
  <w:footnotePr>
    <w:footnote w:id="0"/>
    <w:footnote w:id="1"/>
  </w:footnotePr>
  <w:endnotePr>
    <w:endnote w:id="0"/>
    <w:endnote w:id="1"/>
  </w:endnotePr>
  <w:compat>
    <w:useFELayout/>
  </w:compat>
  <w:rsids>
    <w:rsidRoot w:val="00B06696"/>
    <w:rsid w:val="0003450A"/>
    <w:rsid w:val="000475EB"/>
    <w:rsid w:val="00050C6C"/>
    <w:rsid w:val="00064800"/>
    <w:rsid w:val="00064E63"/>
    <w:rsid w:val="000749F2"/>
    <w:rsid w:val="00075884"/>
    <w:rsid w:val="0008286F"/>
    <w:rsid w:val="000B2823"/>
    <w:rsid w:val="0010613F"/>
    <w:rsid w:val="00107384"/>
    <w:rsid w:val="0010787E"/>
    <w:rsid w:val="00107B50"/>
    <w:rsid w:val="001145E4"/>
    <w:rsid w:val="001145ED"/>
    <w:rsid w:val="00133A72"/>
    <w:rsid w:val="00167E01"/>
    <w:rsid w:val="0017329C"/>
    <w:rsid w:val="00177722"/>
    <w:rsid w:val="00190FE2"/>
    <w:rsid w:val="001B2287"/>
    <w:rsid w:val="001B5194"/>
    <w:rsid w:val="001C14B5"/>
    <w:rsid w:val="001D343C"/>
    <w:rsid w:val="001D5537"/>
    <w:rsid w:val="001F1EE0"/>
    <w:rsid w:val="001F44B0"/>
    <w:rsid w:val="00225F04"/>
    <w:rsid w:val="002778FE"/>
    <w:rsid w:val="00281176"/>
    <w:rsid w:val="00287CE7"/>
    <w:rsid w:val="002C545A"/>
    <w:rsid w:val="002D4F87"/>
    <w:rsid w:val="002E02C5"/>
    <w:rsid w:val="002F68D0"/>
    <w:rsid w:val="0030041D"/>
    <w:rsid w:val="0031020C"/>
    <w:rsid w:val="00326393"/>
    <w:rsid w:val="00376E0F"/>
    <w:rsid w:val="00382241"/>
    <w:rsid w:val="00392E94"/>
    <w:rsid w:val="003971E5"/>
    <w:rsid w:val="003D37CD"/>
    <w:rsid w:val="003D3E61"/>
    <w:rsid w:val="003D74F6"/>
    <w:rsid w:val="00402A7B"/>
    <w:rsid w:val="00411B89"/>
    <w:rsid w:val="00414E90"/>
    <w:rsid w:val="00433101"/>
    <w:rsid w:val="00440875"/>
    <w:rsid w:val="00440FE5"/>
    <w:rsid w:val="00447AF3"/>
    <w:rsid w:val="00454B88"/>
    <w:rsid w:val="00454BF5"/>
    <w:rsid w:val="00462F50"/>
    <w:rsid w:val="004702FB"/>
    <w:rsid w:val="00481F55"/>
    <w:rsid w:val="00484C2E"/>
    <w:rsid w:val="004856E7"/>
    <w:rsid w:val="004930C4"/>
    <w:rsid w:val="00493B8F"/>
    <w:rsid w:val="004B7467"/>
    <w:rsid w:val="004C1E65"/>
    <w:rsid w:val="004D231E"/>
    <w:rsid w:val="004D7C69"/>
    <w:rsid w:val="00502D0E"/>
    <w:rsid w:val="005340DC"/>
    <w:rsid w:val="005348B4"/>
    <w:rsid w:val="00537570"/>
    <w:rsid w:val="00554F28"/>
    <w:rsid w:val="00564ECB"/>
    <w:rsid w:val="00580A5F"/>
    <w:rsid w:val="005A1253"/>
    <w:rsid w:val="005A78DB"/>
    <w:rsid w:val="005F7DC6"/>
    <w:rsid w:val="006006FC"/>
    <w:rsid w:val="00607E0A"/>
    <w:rsid w:val="00611000"/>
    <w:rsid w:val="00617ACC"/>
    <w:rsid w:val="00666254"/>
    <w:rsid w:val="0067086F"/>
    <w:rsid w:val="006940B4"/>
    <w:rsid w:val="006C642A"/>
    <w:rsid w:val="007213F1"/>
    <w:rsid w:val="007311C1"/>
    <w:rsid w:val="00754F6B"/>
    <w:rsid w:val="00777DEA"/>
    <w:rsid w:val="007930C6"/>
    <w:rsid w:val="007A248E"/>
    <w:rsid w:val="007B6242"/>
    <w:rsid w:val="007D2259"/>
    <w:rsid w:val="007F21BE"/>
    <w:rsid w:val="0080094F"/>
    <w:rsid w:val="00896D7E"/>
    <w:rsid w:val="008C3AF4"/>
    <w:rsid w:val="008D2253"/>
    <w:rsid w:val="008F7356"/>
    <w:rsid w:val="009056B5"/>
    <w:rsid w:val="0093567E"/>
    <w:rsid w:val="00940CE8"/>
    <w:rsid w:val="00955FA4"/>
    <w:rsid w:val="009741C8"/>
    <w:rsid w:val="009945A2"/>
    <w:rsid w:val="009975C2"/>
    <w:rsid w:val="009A55AA"/>
    <w:rsid w:val="009A5AB2"/>
    <w:rsid w:val="009B3E7C"/>
    <w:rsid w:val="009C7BD8"/>
    <w:rsid w:val="009E16C6"/>
    <w:rsid w:val="009E2C18"/>
    <w:rsid w:val="009F4DE8"/>
    <w:rsid w:val="00A03082"/>
    <w:rsid w:val="00A238D5"/>
    <w:rsid w:val="00A7626C"/>
    <w:rsid w:val="00A773BD"/>
    <w:rsid w:val="00A9170F"/>
    <w:rsid w:val="00AF3FDF"/>
    <w:rsid w:val="00B06696"/>
    <w:rsid w:val="00B108A7"/>
    <w:rsid w:val="00B11B79"/>
    <w:rsid w:val="00B27F12"/>
    <w:rsid w:val="00B40026"/>
    <w:rsid w:val="00B93302"/>
    <w:rsid w:val="00BA2C74"/>
    <w:rsid w:val="00BB1F62"/>
    <w:rsid w:val="00BB29D6"/>
    <w:rsid w:val="00BB3068"/>
    <w:rsid w:val="00C04734"/>
    <w:rsid w:val="00C1778B"/>
    <w:rsid w:val="00C44E06"/>
    <w:rsid w:val="00C46CAC"/>
    <w:rsid w:val="00C7337E"/>
    <w:rsid w:val="00CA20B0"/>
    <w:rsid w:val="00CA5130"/>
    <w:rsid w:val="00CF2A6B"/>
    <w:rsid w:val="00D16F2C"/>
    <w:rsid w:val="00D26E8B"/>
    <w:rsid w:val="00D27DCC"/>
    <w:rsid w:val="00D31B5A"/>
    <w:rsid w:val="00D509C8"/>
    <w:rsid w:val="00D55F00"/>
    <w:rsid w:val="00D62373"/>
    <w:rsid w:val="00DA5063"/>
    <w:rsid w:val="00DC42C8"/>
    <w:rsid w:val="00DD557F"/>
    <w:rsid w:val="00DE2F36"/>
    <w:rsid w:val="00E013F7"/>
    <w:rsid w:val="00E03B65"/>
    <w:rsid w:val="00E34F88"/>
    <w:rsid w:val="00E45B98"/>
    <w:rsid w:val="00E4607A"/>
    <w:rsid w:val="00E46642"/>
    <w:rsid w:val="00E53135"/>
    <w:rsid w:val="00EA6640"/>
    <w:rsid w:val="00ED7810"/>
    <w:rsid w:val="00F13247"/>
    <w:rsid w:val="00F2075E"/>
    <w:rsid w:val="00F22A19"/>
    <w:rsid w:val="00F331C5"/>
    <w:rsid w:val="00F6252A"/>
    <w:rsid w:val="00F667C9"/>
    <w:rsid w:val="00F67820"/>
    <w:rsid w:val="00F84EF5"/>
    <w:rsid w:val="00FA557A"/>
    <w:rsid w:val="00FB698A"/>
    <w:rsid w:val="00FD3A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3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6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6696"/>
  </w:style>
  <w:style w:type="paragraph" w:styleId="a5">
    <w:name w:val="footer"/>
    <w:basedOn w:val="a"/>
    <w:link w:val="a6"/>
    <w:uiPriority w:val="99"/>
    <w:unhideWhenUsed/>
    <w:rsid w:val="00B066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6696"/>
  </w:style>
  <w:style w:type="paragraph" w:styleId="a7">
    <w:name w:val="Balloon Text"/>
    <w:basedOn w:val="a"/>
    <w:link w:val="a8"/>
    <w:uiPriority w:val="99"/>
    <w:semiHidden/>
    <w:unhideWhenUsed/>
    <w:rsid w:val="00B0669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6696"/>
    <w:rPr>
      <w:rFonts w:ascii="Tahoma" w:hAnsi="Tahoma" w:cs="Tahoma"/>
      <w:sz w:val="16"/>
      <w:szCs w:val="16"/>
    </w:rPr>
  </w:style>
  <w:style w:type="paragraph" w:styleId="a9">
    <w:name w:val="List Paragraph"/>
    <w:basedOn w:val="a"/>
    <w:uiPriority w:val="34"/>
    <w:qFormat/>
    <w:rsid w:val="00414E90"/>
    <w:pPr>
      <w:ind w:left="720"/>
      <w:contextualSpacing/>
    </w:pPr>
  </w:style>
  <w:style w:type="character" w:styleId="aa">
    <w:name w:val="Hyperlink"/>
    <w:basedOn w:val="a0"/>
    <w:uiPriority w:val="99"/>
    <w:unhideWhenUsed/>
    <w:rsid w:val="00382241"/>
    <w:rPr>
      <w:color w:val="0000FF" w:themeColor="hyperlink"/>
      <w:u w:val="single"/>
    </w:rPr>
  </w:style>
  <w:style w:type="table" w:customStyle="1" w:styleId="TableNormal">
    <w:name w:val="Table Normal"/>
    <w:uiPriority w:val="2"/>
    <w:semiHidden/>
    <w:unhideWhenUsed/>
    <w:qFormat/>
    <w:rsid w:val="00402A7B"/>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styleId="ab">
    <w:name w:val="Table Grid"/>
    <w:basedOn w:val="a1"/>
    <w:uiPriority w:val="39"/>
    <w:rsid w:val="00B11B79"/>
    <w:pPr>
      <w:spacing w:after="0" w:line="240" w:lineRule="auto"/>
    </w:pPr>
    <w:rPr>
      <w:sz w:val="21"/>
      <w:szCs w:val="21"/>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semiHidden/>
    <w:unhideWhenUsed/>
    <w:rsid w:val="00B11B79"/>
    <w:pPr>
      <w:spacing w:before="100" w:beforeAutospacing="1" w:after="100" w:afterAutospacing="1" w:line="240" w:lineRule="auto"/>
    </w:pPr>
    <w:rPr>
      <w:rFonts w:ascii="Times New Roman" w:hAnsi="Times New Roman" w:cs="Times New Roman"/>
      <w:sz w:val="24"/>
      <w:szCs w:val="24"/>
    </w:rPr>
  </w:style>
  <w:style w:type="paragraph" w:customStyle="1" w:styleId="TableParagraph">
    <w:name w:val="Table Paragraph"/>
    <w:basedOn w:val="a"/>
    <w:uiPriority w:val="1"/>
    <w:qFormat/>
    <w:rsid w:val="00F2075E"/>
    <w:pPr>
      <w:widowControl w:val="0"/>
      <w:autoSpaceDE w:val="0"/>
      <w:autoSpaceDN w:val="0"/>
      <w:spacing w:after="0" w:line="240" w:lineRule="auto"/>
      <w:jc w:val="center"/>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s://sites.google.com/view/imxu/" TargetMode="External"/><Relationship Id="rId2" Type="http://schemas.openxmlformats.org/officeDocument/2006/relationships/hyperlink" Target="mailto:info@bestarticle.uz"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2FD7361F3A84E4EB54973ADF95152E2"/>
        <w:category>
          <w:name w:val="Общие"/>
          <w:gallery w:val="placeholder"/>
        </w:category>
        <w:types>
          <w:type w:val="bbPlcHdr"/>
        </w:types>
        <w:behaviors>
          <w:behavior w:val="content"/>
        </w:behaviors>
        <w:guid w:val="{5EAAA143-5F74-4E3B-A204-D26CA2E85352}"/>
      </w:docPartPr>
      <w:docPartBody>
        <w:p w:rsidR="008F19BF" w:rsidRDefault="0009716E" w:rsidP="0009716E">
          <w:pPr>
            <w:pStyle w:val="62FD7361F3A84E4EB54973ADF95152E2"/>
          </w:pPr>
          <w:r>
            <w:rPr>
              <w:color w:val="FFFFFF" w:themeColor="background1"/>
            </w:rPr>
            <w:t>[Выберите дату]</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odoni Bd BT">
    <w:panose1 w:val="02070803080706020303"/>
    <w:charset w:val="00"/>
    <w:family w:val="roman"/>
    <w:pitch w:val="variable"/>
    <w:sig w:usb0="800000AF" w:usb1="1000204A" w:usb2="00000000" w:usb3="00000000" w:csb0="0000001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7022E"/>
    <w:rsid w:val="000901D5"/>
    <w:rsid w:val="0009716E"/>
    <w:rsid w:val="001B74BB"/>
    <w:rsid w:val="00275120"/>
    <w:rsid w:val="00285BB7"/>
    <w:rsid w:val="002F650E"/>
    <w:rsid w:val="00352C7E"/>
    <w:rsid w:val="00382BBD"/>
    <w:rsid w:val="003F1426"/>
    <w:rsid w:val="003F209A"/>
    <w:rsid w:val="0046480A"/>
    <w:rsid w:val="004D47E5"/>
    <w:rsid w:val="004E0FD0"/>
    <w:rsid w:val="004F4A04"/>
    <w:rsid w:val="00626992"/>
    <w:rsid w:val="006A7D58"/>
    <w:rsid w:val="006C2CD0"/>
    <w:rsid w:val="006D7278"/>
    <w:rsid w:val="00702099"/>
    <w:rsid w:val="007075A4"/>
    <w:rsid w:val="00757218"/>
    <w:rsid w:val="00805980"/>
    <w:rsid w:val="0081321B"/>
    <w:rsid w:val="0083689F"/>
    <w:rsid w:val="008726CA"/>
    <w:rsid w:val="008E083F"/>
    <w:rsid w:val="008F19BF"/>
    <w:rsid w:val="009000F4"/>
    <w:rsid w:val="00905E30"/>
    <w:rsid w:val="0097022E"/>
    <w:rsid w:val="00970B04"/>
    <w:rsid w:val="00991997"/>
    <w:rsid w:val="009A69E9"/>
    <w:rsid w:val="00A15804"/>
    <w:rsid w:val="00A87EFD"/>
    <w:rsid w:val="00AB7B19"/>
    <w:rsid w:val="00B16F49"/>
    <w:rsid w:val="00B61D6C"/>
    <w:rsid w:val="00B9551D"/>
    <w:rsid w:val="00BC6CCF"/>
    <w:rsid w:val="00BF252E"/>
    <w:rsid w:val="00C24DF0"/>
    <w:rsid w:val="00CA5C35"/>
    <w:rsid w:val="00CA7B33"/>
    <w:rsid w:val="00CF2BB7"/>
    <w:rsid w:val="00CF6E02"/>
    <w:rsid w:val="00D54290"/>
    <w:rsid w:val="00D7421D"/>
    <w:rsid w:val="00E3318A"/>
    <w:rsid w:val="00EB024C"/>
    <w:rsid w:val="00EB66A7"/>
    <w:rsid w:val="00F30EE0"/>
    <w:rsid w:val="00FB0986"/>
    <w:rsid w:val="00FD50C6"/>
    <w:rsid w:val="00FF45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4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B667FE9BD274DC5893DD915127BC113">
    <w:name w:val="FB667FE9BD274DC5893DD915127BC113"/>
    <w:rsid w:val="0097022E"/>
  </w:style>
  <w:style w:type="paragraph" w:customStyle="1" w:styleId="9D840786EE1D4751A1E597E7785CC693">
    <w:name w:val="9D840786EE1D4751A1E597E7785CC693"/>
    <w:rsid w:val="0097022E"/>
  </w:style>
  <w:style w:type="paragraph" w:customStyle="1" w:styleId="D7BA32621FD84FC0847AA4BCEA361B44">
    <w:name w:val="D7BA32621FD84FC0847AA4BCEA361B44"/>
    <w:rsid w:val="0097022E"/>
  </w:style>
  <w:style w:type="paragraph" w:customStyle="1" w:styleId="744AF0886881425A934CE4C6160B073C">
    <w:name w:val="744AF0886881425A934CE4C6160B073C"/>
    <w:rsid w:val="002F650E"/>
  </w:style>
  <w:style w:type="paragraph" w:customStyle="1" w:styleId="EE39161FFD9B4A7981534CDB51F76CA2">
    <w:name w:val="EE39161FFD9B4A7981534CDB51F76CA2"/>
    <w:rsid w:val="00D7421D"/>
  </w:style>
  <w:style w:type="paragraph" w:customStyle="1" w:styleId="2BD285F8107549058BDA764399132E7E">
    <w:name w:val="2BD285F8107549058BDA764399132E7E"/>
    <w:rsid w:val="00275120"/>
  </w:style>
  <w:style w:type="paragraph" w:customStyle="1" w:styleId="1F91A9799F61423EBE55CF9D77CEAF8B">
    <w:name w:val="1F91A9799F61423EBE55CF9D77CEAF8B"/>
    <w:rsid w:val="0081321B"/>
  </w:style>
  <w:style w:type="paragraph" w:customStyle="1" w:styleId="B2B9E90522864E7EB9ABEAB31237451B">
    <w:name w:val="B2B9E90522864E7EB9ABEAB31237451B"/>
    <w:rsid w:val="0009716E"/>
  </w:style>
  <w:style w:type="paragraph" w:customStyle="1" w:styleId="62FD7361F3A84E4EB54973ADF95152E2">
    <w:name w:val="62FD7361F3A84E4EB54973ADF95152E2"/>
    <w:rsid w:val="0009716E"/>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BEST ARTICLE RESPUBLIKA ILMIY – ONLAYN KONFERENSIYASI 2022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Pages>
  <Words>1357</Words>
  <Characters>7737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61</cp:revision>
  <dcterms:created xsi:type="dcterms:W3CDTF">2021-12-23T12:51:00Z</dcterms:created>
  <dcterms:modified xsi:type="dcterms:W3CDTF">2022-04-16T19:31:00Z</dcterms:modified>
</cp:coreProperties>
</file>